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A0933D" w14:textId="51AD2385" w:rsidR="004E3A16" w:rsidRDefault="005F71B0" w:rsidP="005F71B0">
      <w:pPr>
        <w:spacing w:line="360" w:lineRule="auto"/>
        <w:ind w:firstLineChars="200" w:firstLine="560"/>
        <w:rPr>
          <w:rFonts w:ascii="微软雅黑" w:eastAsia="微软雅黑" w:hAnsi="微软雅黑"/>
          <w:sz w:val="28"/>
          <w:szCs w:val="28"/>
        </w:rPr>
      </w:pPr>
      <w:r w:rsidRPr="005F71B0">
        <w:rPr>
          <w:rFonts w:ascii="微软雅黑" w:eastAsia="微软雅黑" w:hAnsi="微软雅黑" w:hint="eastAsia"/>
          <w:sz w:val="28"/>
          <w:szCs w:val="28"/>
        </w:rPr>
        <w:t>最近</w:t>
      </w:r>
      <w:r>
        <w:rPr>
          <w:rFonts w:ascii="微软雅黑" w:eastAsia="微软雅黑" w:hAnsi="微软雅黑" w:hint="eastAsia"/>
          <w:sz w:val="28"/>
          <w:szCs w:val="28"/>
        </w:rPr>
        <w:t>本人</w:t>
      </w:r>
      <w:r w:rsidRPr="005F71B0">
        <w:rPr>
          <w:rFonts w:ascii="微软雅黑" w:eastAsia="微软雅黑" w:hAnsi="微软雅黑" w:hint="eastAsia"/>
          <w:sz w:val="28"/>
          <w:szCs w:val="28"/>
        </w:rPr>
        <w:t>在一些群聊当中发现有一位“蓝莓”疑似对某些人进行了开</w:t>
      </w:r>
      <w:r>
        <w:rPr>
          <w:rFonts w:ascii="微软雅黑" w:eastAsia="微软雅黑" w:hAnsi="微软雅黑" w:hint="eastAsia"/>
          <w:sz w:val="28"/>
          <w:szCs w:val="28"/>
        </w:rPr>
        <w:t>盒</w:t>
      </w:r>
      <w:r w:rsidRPr="005F71B0">
        <w:rPr>
          <w:rFonts w:ascii="微软雅黑" w:eastAsia="微软雅黑" w:hAnsi="微软雅黑" w:hint="eastAsia"/>
          <w:sz w:val="28"/>
          <w:szCs w:val="28"/>
        </w:rPr>
        <w:t>行为</w:t>
      </w:r>
      <w:r>
        <w:rPr>
          <w:rFonts w:ascii="微软雅黑" w:eastAsia="微软雅黑" w:hAnsi="微软雅黑" w:hint="eastAsia"/>
          <w:sz w:val="28"/>
          <w:szCs w:val="28"/>
        </w:rPr>
        <w:t>，本人义愤填膺并且找途径获得了部分消息来源。</w:t>
      </w:r>
    </w:p>
    <w:p w14:paraId="6A6B403E" w14:textId="0D740D97" w:rsidR="005F71B0" w:rsidRDefault="005F71B0" w:rsidP="005F71B0">
      <w:pPr>
        <w:spacing w:line="360" w:lineRule="auto"/>
        <w:ind w:firstLineChars="200" w:firstLine="560"/>
        <w:rPr>
          <w:rFonts w:ascii="微软雅黑" w:eastAsia="微软雅黑" w:hAnsi="微软雅黑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特此在此文件中说明反动派蓝莓是如何进行卑劣的开盒行为：</w:t>
      </w:r>
    </w:p>
    <w:p w14:paraId="0208F34E" w14:textId="62A2030F" w:rsidR="005F71B0" w:rsidRDefault="005F71B0" w:rsidP="005F71B0">
      <w:pPr>
        <w:spacing w:line="360" w:lineRule="auto"/>
        <w:jc w:val="center"/>
        <w:rPr>
          <w:rFonts w:ascii="微软雅黑" w:eastAsia="微软雅黑" w:hAnsi="微软雅黑"/>
          <w:sz w:val="28"/>
          <w:szCs w:val="28"/>
        </w:rPr>
      </w:pPr>
      <w:r>
        <w:rPr>
          <w:rFonts w:hint="eastAsia"/>
          <w:noProof/>
        </w:rPr>
        <w:drawing>
          <wp:inline distT="0" distB="0" distL="0" distR="0" wp14:anchorId="7FB83545" wp14:editId="1898E99D">
            <wp:extent cx="2325214" cy="5112688"/>
            <wp:effectExtent l="0" t="0" r="0" b="0"/>
            <wp:docPr id="179658030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640" cy="512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69BDB091" wp14:editId="6D5608B5">
            <wp:extent cx="2093147" cy="4651513"/>
            <wp:effectExtent l="0" t="0" r="2540" b="0"/>
            <wp:docPr id="179608626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9310" cy="4687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BCCABA" w14:textId="4F828074" w:rsidR="00CD1A0D" w:rsidRDefault="00CD1A0D" w:rsidP="005F71B0">
      <w:pPr>
        <w:spacing w:line="360" w:lineRule="auto"/>
        <w:jc w:val="center"/>
        <w:rPr>
          <w:rFonts w:ascii="微软雅黑" w:eastAsia="微软雅黑" w:hAnsi="微软雅黑" w:hint="eastAsia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（</w:t>
      </w:r>
      <w:r w:rsidRPr="00BA0AF6">
        <w:rPr>
          <w:rFonts w:ascii="微软雅黑" w:eastAsia="微软雅黑" w:hAnsi="微软雅黑" w:hint="eastAsia"/>
          <w:color w:val="FF0000"/>
          <w:sz w:val="28"/>
          <w:szCs w:val="28"/>
        </w:rPr>
        <w:t>残酷的开盒行为</w:t>
      </w:r>
      <w:r>
        <w:rPr>
          <w:rFonts w:ascii="微软雅黑" w:eastAsia="微软雅黑" w:hAnsi="微软雅黑" w:hint="eastAsia"/>
          <w:sz w:val="28"/>
          <w:szCs w:val="28"/>
        </w:rPr>
        <w:t>）</w:t>
      </w:r>
    </w:p>
    <w:p w14:paraId="366AC42A" w14:textId="4400CA19" w:rsidR="005F71B0" w:rsidRDefault="005F71B0" w:rsidP="005F71B0">
      <w:pPr>
        <w:spacing w:line="360" w:lineRule="auto"/>
        <w:ind w:firstLineChars="200" w:firstLine="560"/>
        <w:rPr>
          <w:rFonts w:ascii="微软雅黑" w:eastAsia="微软雅黑" w:hAnsi="微软雅黑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他竟然使用了</w:t>
      </w:r>
      <w:r w:rsidRPr="0030654E">
        <w:rPr>
          <w:rFonts w:ascii="微软雅黑" w:eastAsia="微软雅黑" w:hAnsi="微软雅黑" w:hint="eastAsia"/>
          <w:b/>
          <w:bCs/>
          <w:color w:val="FF0000"/>
          <w:sz w:val="28"/>
          <w:szCs w:val="28"/>
        </w:rPr>
        <w:t>心灵控制</w:t>
      </w:r>
      <w:r>
        <w:rPr>
          <w:rFonts w:ascii="微软雅黑" w:eastAsia="微软雅黑" w:hAnsi="微软雅黑" w:hint="eastAsia"/>
          <w:sz w:val="28"/>
          <w:szCs w:val="28"/>
        </w:rPr>
        <w:t>让上图的几位无产阶级同志自行吐出了自己的住宅地址，而且还精准到了市级城市的区。这样的斗争实在是太激烈，太不择手段，太残酷了。</w:t>
      </w:r>
    </w:p>
    <w:p w14:paraId="247BC88A" w14:textId="70AD7550" w:rsidR="005F71B0" w:rsidRDefault="00BA25DF" w:rsidP="005F71B0">
      <w:pPr>
        <w:spacing w:line="360" w:lineRule="auto"/>
        <w:ind w:firstLineChars="200" w:firstLine="560"/>
        <w:rPr>
          <w:rFonts w:ascii="微软雅黑" w:eastAsia="微软雅黑" w:hAnsi="微软雅黑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面对如此残酷的迫害，对“蓝莓”这个人进行反开盒那是再正义不过的行为，必须要对他进行全面的无产阶级专政。</w:t>
      </w:r>
    </w:p>
    <w:p w14:paraId="719692FC" w14:textId="478B49B4" w:rsidR="00CD1A0D" w:rsidRDefault="00BA25DF" w:rsidP="00CD1A0D">
      <w:pPr>
        <w:spacing w:line="360" w:lineRule="auto"/>
        <w:ind w:firstLineChars="200" w:firstLine="560"/>
        <w:rPr>
          <w:rFonts w:ascii="微软雅黑" w:eastAsia="微软雅黑" w:hAnsi="微软雅黑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lastRenderedPageBreak/>
        <w:t>我们都知道</w:t>
      </w:r>
      <w:r w:rsidR="0030654E" w:rsidRPr="0030654E">
        <w:rPr>
          <w:rFonts w:ascii="微软雅黑" w:eastAsia="微软雅黑" w:hAnsi="微软雅黑" w:hint="eastAsia"/>
          <w:b/>
          <w:bCs/>
          <w:color w:val="FF0000"/>
          <w:sz w:val="28"/>
          <w:szCs w:val="28"/>
        </w:rPr>
        <w:t>马克思</w:t>
      </w:r>
      <w:r w:rsidRPr="0030654E">
        <w:rPr>
          <w:rFonts w:ascii="微软雅黑" w:eastAsia="微软雅黑" w:hAnsi="微软雅黑" w:hint="eastAsia"/>
          <w:b/>
          <w:bCs/>
          <w:color w:val="FF0000"/>
          <w:sz w:val="28"/>
          <w:szCs w:val="28"/>
        </w:rPr>
        <w:t>活的灵魂就是斗争</w:t>
      </w:r>
      <w:r>
        <w:rPr>
          <w:rFonts w:ascii="微软雅黑" w:eastAsia="微软雅黑" w:hAnsi="微软雅黑" w:hint="eastAsia"/>
          <w:sz w:val="28"/>
          <w:szCs w:val="28"/>
        </w:rPr>
        <w:t>，诸君且看反击的龙吟：</w:t>
      </w:r>
    </w:p>
    <w:p w14:paraId="3A98637C" w14:textId="49D968C1" w:rsidR="00CD1A0D" w:rsidRDefault="00042B07" w:rsidP="00CD1A0D">
      <w:pPr>
        <w:spacing w:line="360" w:lineRule="auto"/>
        <w:ind w:firstLineChars="200" w:firstLine="420"/>
        <w:jc w:val="center"/>
        <w:rPr>
          <w:rFonts w:ascii="微软雅黑" w:eastAsia="微软雅黑" w:hAnsi="微软雅黑"/>
          <w:sz w:val="28"/>
          <w:szCs w:val="28"/>
        </w:rPr>
      </w:pPr>
      <w:r>
        <w:rPr>
          <w:rFonts w:hint="eastAsia"/>
          <w:noProof/>
        </w:rPr>
        <w:drawing>
          <wp:inline distT="0" distB="0" distL="0" distR="0" wp14:anchorId="360EFE42" wp14:editId="7C8C261F">
            <wp:extent cx="2310982" cy="1526650"/>
            <wp:effectExtent l="0" t="0" r="0" b="0"/>
            <wp:docPr id="167935105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982" cy="152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1A0D">
        <w:rPr>
          <w:noProof/>
        </w:rPr>
        <w:drawing>
          <wp:inline distT="0" distB="0" distL="0" distR="0" wp14:anchorId="38374262" wp14:editId="3DDE5171">
            <wp:extent cx="2385391" cy="3293707"/>
            <wp:effectExtent l="0" t="0" r="0" b="2540"/>
            <wp:docPr id="46498488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98488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95430" cy="3307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D8B093" w14:textId="777B3365" w:rsidR="00CD1A0D" w:rsidRDefault="00CD1A0D" w:rsidP="00CD1A0D">
      <w:pPr>
        <w:spacing w:line="360" w:lineRule="auto"/>
        <w:ind w:firstLineChars="200" w:firstLine="560"/>
        <w:rPr>
          <w:rFonts w:ascii="微软雅黑" w:eastAsia="微软雅黑" w:hAnsi="微软雅黑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对于蓝莓所在的群聊进行盒威慑是非常有必要的，因为</w:t>
      </w:r>
      <w:r w:rsidRPr="00BA0AF6">
        <w:rPr>
          <w:rFonts w:ascii="微软雅黑" w:eastAsia="微软雅黑" w:hAnsi="微软雅黑" w:hint="eastAsia"/>
          <w:color w:val="FF0000"/>
          <w:sz w:val="28"/>
          <w:szCs w:val="28"/>
        </w:rPr>
        <w:t>盒战争不是请客吃饭，不是雕花。不能那么细致，那么温良恭俭让</w:t>
      </w:r>
      <w:r>
        <w:rPr>
          <w:rFonts w:ascii="微软雅黑" w:eastAsia="微软雅黑" w:hAnsi="微软雅黑" w:hint="eastAsia"/>
          <w:sz w:val="28"/>
          <w:szCs w:val="28"/>
        </w:rPr>
        <w:t>。矫枉必须过正，不这样他们就不会打开群聊的大门。</w:t>
      </w:r>
    </w:p>
    <w:p w14:paraId="707FA2D6" w14:textId="1A3D299A" w:rsidR="00CD1A0D" w:rsidRDefault="00CD1A0D" w:rsidP="00CD1A0D">
      <w:pPr>
        <w:spacing w:line="360" w:lineRule="auto"/>
        <w:ind w:firstLineChars="200" w:firstLine="420"/>
        <w:jc w:val="center"/>
        <w:rPr>
          <w:rFonts w:ascii="微软雅黑" w:eastAsia="微软雅黑" w:hAnsi="微软雅黑" w:hint="eastAsia"/>
          <w:sz w:val="28"/>
          <w:szCs w:val="28"/>
        </w:rPr>
      </w:pPr>
      <w:r>
        <w:rPr>
          <w:noProof/>
        </w:rPr>
        <w:drawing>
          <wp:inline distT="0" distB="0" distL="0" distR="0" wp14:anchorId="3771C79F" wp14:editId="36B83571">
            <wp:extent cx="2719346" cy="2790970"/>
            <wp:effectExtent l="0" t="0" r="5080" b="0"/>
            <wp:docPr id="79554118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54118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35108" cy="2807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FFC950" w14:textId="6BD34A31" w:rsidR="00CD1A0D" w:rsidRDefault="00CD1A0D" w:rsidP="00CD1A0D">
      <w:pPr>
        <w:spacing w:line="360" w:lineRule="auto"/>
        <w:ind w:firstLineChars="200" w:firstLine="560"/>
        <w:rPr>
          <w:rFonts w:ascii="微软雅黑" w:eastAsia="微软雅黑" w:hAnsi="微软雅黑" w:hint="eastAsia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而且蓝莓作为反动派，必定是面目可憎，被别人开出大头照嘲笑难看也是理所应当。</w:t>
      </w:r>
    </w:p>
    <w:p w14:paraId="100E4E50" w14:textId="09BA3A71" w:rsidR="00CD1A0D" w:rsidRDefault="00CD1A0D" w:rsidP="00CD1A0D">
      <w:pPr>
        <w:spacing w:line="360" w:lineRule="auto"/>
        <w:ind w:firstLineChars="200" w:firstLine="420"/>
        <w:jc w:val="center"/>
        <w:rPr>
          <w:rFonts w:ascii="微软雅黑" w:eastAsia="微软雅黑" w:hAnsi="微软雅黑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860C469" wp14:editId="7D857730">
            <wp:extent cx="3116911" cy="4322952"/>
            <wp:effectExtent l="0" t="0" r="7620" b="1905"/>
            <wp:docPr id="68830877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30877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24896" cy="4334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A5644A" w14:textId="502D53D9" w:rsidR="00CD1A0D" w:rsidRDefault="00CD1A0D" w:rsidP="00CD1A0D">
      <w:pPr>
        <w:spacing w:line="360" w:lineRule="auto"/>
        <w:ind w:firstLineChars="200" w:firstLine="560"/>
        <w:rPr>
          <w:rFonts w:ascii="微软雅黑" w:eastAsia="微软雅黑" w:hAnsi="微软雅黑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对付蓝莓这种率先进行</w:t>
      </w:r>
      <w:r w:rsidRPr="00CD1A0D">
        <w:rPr>
          <w:rFonts w:ascii="微软雅黑" w:eastAsia="微软雅黑" w:hAnsi="微软雅黑" w:hint="eastAsia"/>
          <w:b/>
          <w:bCs/>
          <w:color w:val="FF0000"/>
          <w:sz w:val="28"/>
          <w:szCs w:val="28"/>
        </w:rPr>
        <w:t>心灵控制</w:t>
      </w:r>
      <w:r>
        <w:rPr>
          <w:rFonts w:ascii="微软雅黑" w:eastAsia="微软雅黑" w:hAnsi="微软雅黑" w:hint="eastAsia"/>
          <w:sz w:val="28"/>
          <w:szCs w:val="28"/>
        </w:rPr>
        <w:t>去开盒他人的家伙，反开出他的家庭地址当然是非常正义性的，而且是有必要的，最好是能让</w:t>
      </w:r>
      <w:r w:rsidRPr="00CD1A0D">
        <w:rPr>
          <w:rFonts w:ascii="微软雅黑" w:eastAsia="微软雅黑" w:hAnsi="微软雅黑" w:hint="eastAsia"/>
          <w:b/>
          <w:bCs/>
          <w:color w:val="FF0000"/>
          <w:sz w:val="28"/>
          <w:szCs w:val="28"/>
        </w:rPr>
        <w:t>武蓝莓</w:t>
      </w:r>
      <w:r>
        <w:rPr>
          <w:rFonts w:ascii="微软雅黑" w:eastAsia="微软雅黑" w:hAnsi="微软雅黑" w:hint="eastAsia"/>
          <w:sz w:val="28"/>
          <w:szCs w:val="28"/>
        </w:rPr>
        <w:t>的母亲知道她的儿子在网上干了什么。</w:t>
      </w:r>
    </w:p>
    <w:p w14:paraId="6112BD88" w14:textId="7E3B3666" w:rsidR="00CD1A0D" w:rsidRPr="00CD1A0D" w:rsidRDefault="00CD1A0D" w:rsidP="00CD1A0D">
      <w:pPr>
        <w:spacing w:line="360" w:lineRule="auto"/>
        <w:ind w:firstLineChars="200" w:firstLine="420"/>
        <w:rPr>
          <w:rFonts w:ascii="微软雅黑" w:eastAsia="微软雅黑" w:hAnsi="微软雅黑"/>
          <w:sz w:val="28"/>
          <w:szCs w:val="28"/>
        </w:rPr>
      </w:pPr>
      <w:r>
        <w:rPr>
          <w:noProof/>
        </w:rPr>
        <w:drawing>
          <wp:inline distT="0" distB="0" distL="0" distR="0" wp14:anchorId="4299D54C" wp14:editId="09A9B806">
            <wp:extent cx="2337683" cy="3103359"/>
            <wp:effectExtent l="0" t="0" r="5715" b="1905"/>
            <wp:docPr id="60198912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98912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41561" cy="3108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D1A0D">
        <w:rPr>
          <w:noProof/>
        </w:rPr>
        <w:t xml:space="preserve"> </w:t>
      </w:r>
      <w:r>
        <w:rPr>
          <w:noProof/>
        </w:rPr>
        <w:drawing>
          <wp:inline distT="0" distB="0" distL="0" distR="0" wp14:anchorId="1D842751" wp14:editId="5FE6B1A1">
            <wp:extent cx="2250440" cy="3124525"/>
            <wp:effectExtent l="0" t="0" r="0" b="0"/>
            <wp:docPr id="188890367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90367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57903" cy="3134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907C1D" w14:textId="009EDEB9" w:rsidR="00CD1A0D" w:rsidRDefault="00CD1A0D" w:rsidP="00CD1A0D">
      <w:pPr>
        <w:spacing w:line="360" w:lineRule="auto"/>
        <w:ind w:firstLineChars="200" w:firstLine="560"/>
        <w:rPr>
          <w:rFonts w:ascii="微软雅黑" w:eastAsia="微软雅黑" w:hAnsi="微软雅黑" w:hint="eastAsia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lastRenderedPageBreak/>
        <w:t>面对</w:t>
      </w:r>
      <w:r w:rsidRPr="00CD1A0D">
        <w:rPr>
          <w:rFonts w:ascii="微软雅黑" w:eastAsia="微软雅黑" w:hAnsi="微软雅黑" w:hint="eastAsia"/>
          <w:b/>
          <w:bCs/>
          <w:color w:val="FF0000"/>
          <w:sz w:val="28"/>
          <w:szCs w:val="28"/>
        </w:rPr>
        <w:t>武蓝莓</w:t>
      </w:r>
      <w:r>
        <w:rPr>
          <w:rFonts w:ascii="微软雅黑" w:eastAsia="微软雅黑" w:hAnsi="微软雅黑" w:hint="eastAsia"/>
          <w:sz w:val="28"/>
          <w:szCs w:val="28"/>
        </w:rPr>
        <w:t>这种恶俗的心灵控制开盒手，就得出动武举人这样的富裕同志，消耗精力与财力去斗争他，充分发挥马克思主义活的灵魂，把</w:t>
      </w:r>
      <w:r w:rsidRPr="00CD1A0D">
        <w:rPr>
          <w:rFonts w:ascii="微软雅黑" w:eastAsia="微软雅黑" w:hAnsi="微软雅黑" w:hint="eastAsia"/>
          <w:b/>
          <w:bCs/>
          <w:color w:val="FF0000"/>
          <w:sz w:val="28"/>
          <w:szCs w:val="28"/>
        </w:rPr>
        <w:t>武蓝莓</w:t>
      </w:r>
      <w:r>
        <w:rPr>
          <w:rFonts w:ascii="微软雅黑" w:eastAsia="微软雅黑" w:hAnsi="微软雅黑" w:hint="eastAsia"/>
          <w:sz w:val="28"/>
          <w:szCs w:val="28"/>
        </w:rPr>
        <w:t>这种反动派</w:t>
      </w:r>
      <w:r w:rsidRPr="00CD1A0D">
        <w:rPr>
          <w:rFonts w:ascii="微软雅黑" w:eastAsia="微软雅黑" w:hAnsi="微软雅黑" w:hint="eastAsia"/>
          <w:b/>
          <w:bCs/>
          <w:color w:val="FF0000"/>
          <w:sz w:val="28"/>
          <w:szCs w:val="28"/>
        </w:rPr>
        <w:t>举</w:t>
      </w:r>
      <w:r>
        <w:rPr>
          <w:rFonts w:ascii="微软雅黑" w:eastAsia="微软雅黑" w:hAnsi="微软雅黑" w:hint="eastAsia"/>
          <w:sz w:val="28"/>
          <w:szCs w:val="28"/>
        </w:rPr>
        <w:t>起来。</w:t>
      </w:r>
    </w:p>
    <w:p w14:paraId="0529CFC9" w14:textId="5C0B0E74" w:rsidR="00CD1A0D" w:rsidRPr="00CD1A0D" w:rsidRDefault="00CD1A0D" w:rsidP="00CD1A0D">
      <w:pPr>
        <w:spacing w:line="360" w:lineRule="auto"/>
        <w:jc w:val="center"/>
        <w:rPr>
          <w:rFonts w:ascii="微软雅黑" w:eastAsia="微软雅黑" w:hAnsi="微软雅黑" w:hint="eastAsia"/>
          <w:sz w:val="28"/>
          <w:szCs w:val="28"/>
        </w:rPr>
      </w:pPr>
      <w:r>
        <w:rPr>
          <w:noProof/>
        </w:rPr>
        <w:drawing>
          <wp:inline distT="0" distB="0" distL="0" distR="0" wp14:anchorId="37BA91EB" wp14:editId="09DC6E3C">
            <wp:extent cx="1892411" cy="4022786"/>
            <wp:effectExtent l="0" t="0" r="0" b="0"/>
            <wp:docPr id="80479629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796299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01796" cy="4042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A0AF6" w:rsidRPr="00BA0AF6">
        <w:rPr>
          <w:noProof/>
        </w:rPr>
        <w:t xml:space="preserve"> </w:t>
      </w:r>
      <w:r w:rsidR="00BA0AF6">
        <w:rPr>
          <w:noProof/>
        </w:rPr>
        <w:drawing>
          <wp:inline distT="0" distB="0" distL="0" distR="0" wp14:anchorId="1E6F33AB" wp14:editId="2E442AEB">
            <wp:extent cx="2051437" cy="3937622"/>
            <wp:effectExtent l="0" t="0" r="6350" b="6350"/>
            <wp:docPr id="111607633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076335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60273" cy="3954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A0AF6" w:rsidRPr="00BA0AF6">
        <w:rPr>
          <w:noProof/>
        </w:rPr>
        <w:t xml:space="preserve"> </w:t>
      </w:r>
      <w:r w:rsidR="00BA0AF6">
        <w:rPr>
          <w:noProof/>
        </w:rPr>
        <w:drawing>
          <wp:inline distT="0" distB="0" distL="0" distR="0" wp14:anchorId="2BBB9CF4" wp14:editId="52B084EC">
            <wp:extent cx="2019631" cy="3419983"/>
            <wp:effectExtent l="0" t="0" r="0" b="0"/>
            <wp:docPr id="87184927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849275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21326" cy="3422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A0AF6" w:rsidRPr="00BA0AF6">
        <w:rPr>
          <w:noProof/>
        </w:rPr>
        <w:t xml:space="preserve"> </w:t>
      </w:r>
      <w:r w:rsidR="00BA0AF6">
        <w:rPr>
          <w:noProof/>
        </w:rPr>
        <w:drawing>
          <wp:inline distT="0" distB="0" distL="0" distR="0" wp14:anchorId="4722BA64" wp14:editId="4168EF2C">
            <wp:extent cx="2059696" cy="3395207"/>
            <wp:effectExtent l="0" t="0" r="0" b="0"/>
            <wp:docPr id="1503076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0763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071589" cy="3414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195AFA" w14:textId="1320F187" w:rsidR="00CD1A0D" w:rsidRDefault="00CD1A0D" w:rsidP="00CD1A0D">
      <w:pPr>
        <w:spacing w:line="360" w:lineRule="auto"/>
        <w:ind w:firstLineChars="200" w:firstLine="560"/>
        <w:rPr>
          <w:rFonts w:ascii="微软雅黑" w:eastAsia="微软雅黑" w:hAnsi="微软雅黑" w:hint="eastAsia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lastRenderedPageBreak/>
        <w:t>不怕事是马克思主义者一贯的作风，在这里奉劝</w:t>
      </w:r>
      <w:r w:rsidRPr="00CD1A0D">
        <w:rPr>
          <w:rFonts w:ascii="微软雅黑" w:eastAsia="微软雅黑" w:hAnsi="微软雅黑" w:hint="eastAsia"/>
          <w:b/>
          <w:bCs/>
          <w:color w:val="FF0000"/>
          <w:sz w:val="28"/>
          <w:szCs w:val="28"/>
        </w:rPr>
        <w:t>武蓝莓</w:t>
      </w:r>
      <w:r>
        <w:rPr>
          <w:rFonts w:ascii="微软雅黑" w:eastAsia="微软雅黑" w:hAnsi="微软雅黑" w:hint="eastAsia"/>
          <w:sz w:val="28"/>
          <w:szCs w:val="28"/>
        </w:rPr>
        <w:t>小朋友停止</w:t>
      </w:r>
      <w:r w:rsidRPr="0030654E">
        <w:rPr>
          <w:rFonts w:ascii="微软雅黑" w:eastAsia="微软雅黑" w:hAnsi="微软雅黑" w:hint="eastAsia"/>
          <w:b/>
          <w:bCs/>
          <w:color w:val="FF0000"/>
          <w:sz w:val="28"/>
          <w:szCs w:val="28"/>
        </w:rPr>
        <w:t>心灵控制</w:t>
      </w:r>
      <w:r w:rsidR="0030654E">
        <w:rPr>
          <w:rFonts w:ascii="微软雅黑" w:eastAsia="微软雅黑" w:hAnsi="微软雅黑" w:hint="eastAsia"/>
          <w:sz w:val="28"/>
          <w:szCs w:val="28"/>
        </w:rPr>
        <w:t>的开盒行为。</w:t>
      </w:r>
    </w:p>
    <w:p w14:paraId="124B65BD" w14:textId="58B44C78" w:rsidR="00CD1A0D" w:rsidRDefault="00E340B9" w:rsidP="00CD1A0D">
      <w:pPr>
        <w:spacing w:line="360" w:lineRule="auto"/>
        <w:ind w:firstLineChars="200" w:firstLine="560"/>
        <w:rPr>
          <w:rFonts w:ascii="微软雅黑" w:eastAsia="微软雅黑" w:hAnsi="微软雅黑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不然接下来你会碰到什么事情就不得而知了。</w:t>
      </w:r>
    </w:p>
    <w:p w14:paraId="7D9D8C60" w14:textId="027D4FEF" w:rsidR="00E340B9" w:rsidRDefault="00E340B9" w:rsidP="00E340B9">
      <w:pPr>
        <w:spacing w:line="360" w:lineRule="auto"/>
        <w:rPr>
          <w:rFonts w:ascii="微软雅黑" w:eastAsia="微软雅黑" w:hAnsi="微软雅黑" w:hint="eastAsia"/>
          <w:sz w:val="28"/>
          <w:szCs w:val="28"/>
        </w:rPr>
      </w:pPr>
      <w:r>
        <w:rPr>
          <w:noProof/>
        </w:rPr>
        <w:drawing>
          <wp:inline distT="0" distB="0" distL="0" distR="0" wp14:anchorId="6C7E776B" wp14:editId="5147EDFF">
            <wp:extent cx="2751590" cy="3770310"/>
            <wp:effectExtent l="0" t="0" r="0" b="1905"/>
            <wp:docPr id="179120247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202477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766046" cy="3790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340B9">
        <w:rPr>
          <w:noProof/>
        </w:rPr>
        <w:t xml:space="preserve"> </w:t>
      </w:r>
      <w:r>
        <w:rPr>
          <w:noProof/>
        </w:rPr>
        <w:drawing>
          <wp:inline distT="0" distB="0" distL="0" distR="0" wp14:anchorId="001D4E92" wp14:editId="5C727C80">
            <wp:extent cx="2027582" cy="3829877"/>
            <wp:effectExtent l="0" t="0" r="0" b="0"/>
            <wp:docPr id="49393337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933374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029159" cy="3832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8D98FF" w14:textId="6D405D31" w:rsidR="00E340B9" w:rsidRDefault="00E340B9" w:rsidP="00E340B9">
      <w:pPr>
        <w:spacing w:line="360" w:lineRule="auto"/>
        <w:ind w:firstLineChars="200" w:firstLine="420"/>
        <w:jc w:val="center"/>
        <w:rPr>
          <w:rFonts w:ascii="微软雅黑" w:eastAsia="微软雅黑" w:hAnsi="微软雅黑" w:hint="eastAsia"/>
          <w:sz w:val="28"/>
          <w:szCs w:val="28"/>
        </w:rPr>
      </w:pPr>
      <w:r>
        <w:rPr>
          <w:rFonts w:hint="eastAsia"/>
          <w:noProof/>
        </w:rPr>
        <w:drawing>
          <wp:inline distT="0" distB="0" distL="0" distR="0" wp14:anchorId="29DB828C" wp14:editId="5CD0DFE1">
            <wp:extent cx="2912414" cy="3475190"/>
            <wp:effectExtent l="0" t="0" r="2540" b="0"/>
            <wp:docPr id="141732584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148" cy="3485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3EA445" w14:textId="77777777" w:rsidR="00CD1A0D" w:rsidRPr="00CD1A0D" w:rsidRDefault="00CD1A0D" w:rsidP="00CD1A0D">
      <w:pPr>
        <w:spacing w:line="360" w:lineRule="auto"/>
        <w:ind w:firstLineChars="200" w:firstLine="560"/>
        <w:rPr>
          <w:rFonts w:ascii="微软雅黑" w:eastAsia="微软雅黑" w:hAnsi="微软雅黑" w:hint="eastAsia"/>
          <w:sz w:val="28"/>
          <w:szCs w:val="28"/>
        </w:rPr>
      </w:pPr>
    </w:p>
    <w:sectPr w:rsidR="00CD1A0D" w:rsidRPr="00CD1A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CAE"/>
    <w:rsid w:val="00042B07"/>
    <w:rsid w:val="0030654E"/>
    <w:rsid w:val="003C3CAE"/>
    <w:rsid w:val="00462C6E"/>
    <w:rsid w:val="004E3A16"/>
    <w:rsid w:val="005F71B0"/>
    <w:rsid w:val="00BA0AF6"/>
    <w:rsid w:val="00BA25DF"/>
    <w:rsid w:val="00BE2FFD"/>
    <w:rsid w:val="00CD1A0D"/>
    <w:rsid w:val="00E340B9"/>
    <w:rsid w:val="00E85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08648B"/>
  <w15:chartTrackingRefBased/>
  <w15:docId w15:val="{D982ACA4-966C-4730-A179-1DA7B887D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6</Pages>
  <Words>89</Words>
  <Characters>513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XIPHI</dc:creator>
  <cp:keywords/>
  <dc:description/>
  <cp:lastModifiedBy>XIPHI</cp:lastModifiedBy>
  <cp:revision>6</cp:revision>
  <dcterms:created xsi:type="dcterms:W3CDTF">2025-03-27T06:23:00Z</dcterms:created>
  <dcterms:modified xsi:type="dcterms:W3CDTF">2025-03-27T07:03:00Z</dcterms:modified>
</cp:coreProperties>
</file>