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4DACCCF">
      <w:pPr>
        <w:rPr>
          <w:rFonts w:hint="eastAsia"/>
        </w:rPr>
      </w:pPr>
      <w:r>
        <w:rPr>
          <w:rFonts w:hint="eastAsia"/>
        </w:rPr>
        <w:t>从马列毛主义立场对《调查报告》的几点商榷</w:t>
      </w:r>
    </w:p>
    <w:p w14:paraId="3AB8BEAD">
      <w:pPr>
        <w:rPr>
          <w:rFonts w:hint="eastAsia"/>
        </w:rPr>
      </w:pPr>
    </w:p>
    <w:p w14:paraId="348534DD">
      <w:pPr>
        <w:rPr>
          <w:rFonts w:hint="eastAsia"/>
        </w:rPr>
      </w:pPr>
      <w:r>
        <w:rPr>
          <w:rFonts w:hint="eastAsia"/>
        </w:rPr>
        <w:t>首先声明：本文不否认《调查报告》所揭示的诸多具体事实——包括新青年/赤旗内部出现的权力斗争、经济违规、强迫劳动乃至侵害未成年人权益等行为。这些现象确实严重背离了马克思主义关于无产阶级政党的基本准则。然而，作为马列毛主义的坚定拥护者，我们认为《调查报告》的立场、方法论及结论存在根本性的偏差，有必要从以下四个方面予以反驳。同时，我们比《调查报告》更严厉地批判新青年/赤旗——这个组织不仅在组织上腐败堕落，更在理论上背叛了革命，走上了反对毛泽东思想的邪路。</w:t>
      </w:r>
    </w:p>
    <w:p w14:paraId="245D86C7">
      <w:pPr>
        <w:rPr>
          <w:rFonts w:hint="eastAsia"/>
        </w:rPr>
      </w:pPr>
    </w:p>
    <w:p w14:paraId="06524244">
      <w:pPr>
        <w:rPr>
          <w:rFonts w:hint="eastAsia"/>
        </w:rPr>
      </w:pPr>
      <w:r>
        <w:rPr>
          <w:rFonts w:hint="eastAsia"/>
        </w:rPr>
        <w:t>一、混淆“革命组织的历史局限性”与“个体罪责”，缺乏历史唯物主义视角</w:t>
      </w:r>
    </w:p>
    <w:p w14:paraId="0B7C603B">
      <w:pPr>
        <w:rPr>
          <w:rFonts w:hint="eastAsia"/>
        </w:rPr>
      </w:pPr>
    </w:p>
    <w:p w14:paraId="0AFB89C0">
      <w:pPr>
        <w:rPr>
          <w:rFonts w:hint="eastAsia"/>
        </w:rPr>
      </w:pPr>
      <w:r>
        <w:rPr>
          <w:rFonts w:hint="eastAsia"/>
        </w:rPr>
        <w:t>《调查报告》将新青年/赤旗的全部问题归结为猫头鹰等个别人物的“权力之渴”“封建老爷式做派”，这种道德化的批判恰恰是小资产阶级的常见手法。历史唯物主义告诉我们：任何一个在特定历史条件下自发形成的、缺乏成熟革命政党领导的青年左翼团体，都不可避免地会经历“混乱—分裂—清洗—蜕化”的过程。这不是某几个人的“人品”问题，而是小资产阶级革命性在缺乏组织纪律约束下的必然产物。</w:t>
      </w:r>
    </w:p>
    <w:p w14:paraId="07A01F80">
      <w:pPr>
        <w:rPr>
          <w:rFonts w:hint="eastAsia"/>
        </w:rPr>
      </w:pPr>
    </w:p>
    <w:p w14:paraId="7BC9F942">
      <w:pPr>
        <w:rPr>
          <w:rFonts w:hint="eastAsia"/>
        </w:rPr>
      </w:pPr>
      <w:r>
        <w:rPr>
          <w:rFonts w:hint="eastAsia"/>
        </w:rPr>
        <w:t>恩格斯在《德国农民战争》中就指出，革命队伍中的投机分子、野心家会随着形势变化而暴露。新青年的问题恰恰证明：没有民主集中制、没有铁的纪律、没有对马列毛主义的真正掌握，任何“左翼团体”都会堕落为宗派斗争的工具。但《调查报告》却止步于人格谴责，甚至暗示“左翼理想”本身是虚伪的——这种反理论、反组织的态度，才是真正的马克思主义所不能接受的。</w:t>
      </w:r>
    </w:p>
    <w:p w14:paraId="467AA384">
      <w:pPr>
        <w:rPr>
          <w:rFonts w:hint="eastAsia"/>
        </w:rPr>
      </w:pPr>
    </w:p>
    <w:p w14:paraId="35E577DF">
      <w:pPr>
        <w:rPr>
          <w:rFonts w:hint="eastAsia"/>
        </w:rPr>
      </w:pPr>
      <w:r>
        <w:rPr>
          <w:rFonts w:hint="eastAsia"/>
        </w:rPr>
        <w:t>二、以“资产阶级法权”为标准评判革命组织的内部治理，脱离阶级斗争的实际</w:t>
      </w:r>
    </w:p>
    <w:p w14:paraId="12E17F83">
      <w:pPr>
        <w:rPr>
          <w:rFonts w:hint="eastAsia"/>
        </w:rPr>
      </w:pPr>
    </w:p>
    <w:p w14:paraId="60E63E88">
      <w:pPr>
        <w:rPr>
          <w:rFonts w:hint="eastAsia"/>
        </w:rPr>
      </w:pPr>
      <w:r>
        <w:rPr>
          <w:rFonts w:hint="eastAsia"/>
        </w:rPr>
        <w:t>《调查报告》反复强调新青年不给成员发稿费、要求无偿劳动是“剥削”，是“以革命理想为名压榨未成年人”。这里存在两个严重的理论错误：</w:t>
      </w:r>
    </w:p>
    <w:p w14:paraId="7294B1AD">
      <w:pPr>
        <w:rPr>
          <w:rFonts w:hint="eastAsia"/>
        </w:rPr>
      </w:pPr>
    </w:p>
    <w:p w14:paraId="3767731A">
      <w:pPr>
        <w:rPr>
          <w:rFonts w:hint="eastAsia"/>
        </w:rPr>
      </w:pPr>
      <w:r>
        <w:rPr>
          <w:rFonts w:hint="eastAsia"/>
        </w:rPr>
        <w:t>第一，混淆了“革命组织的战时供给制”与“资本主义雇佣劳动”。 在革命低潮时期，任何真正的革命组织——从十月革命前的布尔什维克到中国革命年代的根据地——都不得不依靠成员的自觉奉献。列宁在《怎么办？》中明确指出，职业革命家的初期经费主要来自党员自身牺牲和少数同情者捐助。稿费制度固然“正规”，但如果一个组织连基本生存都成问题，硬性要求稿费只会加速其解散。问题的关键不在于是否发钱，而在于经费是否公开透明、是否用于革命目的。从《调查报告》揭露的猫头鹰炒股、租别墅等行为来看，真正的问题恰恰是经费被用于个人消费，而非“无偿劳动”本身。报告将两个问题混为一谈，客观上为一切革命组织的艰苦作风制造了舆论障碍。</w:t>
      </w:r>
    </w:p>
    <w:p w14:paraId="09C77EEB">
      <w:pPr>
        <w:rPr>
          <w:rFonts w:hint="eastAsia"/>
        </w:rPr>
      </w:pPr>
    </w:p>
    <w:p w14:paraId="1F84E8E7">
      <w:pPr>
        <w:rPr>
          <w:rFonts w:hint="eastAsia"/>
        </w:rPr>
      </w:pPr>
      <w:r>
        <w:rPr>
          <w:rFonts w:hint="eastAsia"/>
        </w:rPr>
        <w:t>第二，将“未成年人辍学”完全归咎于组织诱导，忽视了背后的阶级根源。 马克思主义从不抽象地反对“未成年人劳动”——在资本主义制度下，无数无产阶级子女被迫在未成年时就进入工厂，这是资本剥削的结果，而非革命组织的过错。新青年的错误不在于“让未成年人打工”，而在于没有为他们提供真正的理论教育、没有将他们引向有组织的阶级斗争、反而利用他们充当网络打手。但《调查报告》却暗示“只要上学就能解决一切问题”，这恰恰是资产阶级教育观——仿佛义务教育可以消灭阶级不平等。真正的马列毛主义者应当追问：为什么这些未成年人愿意辍学加入一个“革命组织”？因为他们在现实学校中遭受排斥、在家庭中得不到理解、在主流社会中找不到出路。新青年利用了这一真空，但制造这一真空的是资本主义教育体制。</w:t>
      </w:r>
    </w:p>
    <w:p w14:paraId="23183B70">
      <w:pPr>
        <w:rPr>
          <w:rFonts w:hint="eastAsia"/>
        </w:rPr>
      </w:pPr>
    </w:p>
    <w:p w14:paraId="64A6D238">
      <w:pPr>
        <w:rPr>
          <w:rFonts w:hint="eastAsia"/>
        </w:rPr>
      </w:pPr>
      <w:r>
        <w:rPr>
          <w:rFonts w:hint="eastAsia"/>
        </w:rPr>
        <w:t>三、新青年/赤旗在理论上的根本背叛：反对毛主义，将毛主义污蔑为托派</w:t>
      </w:r>
    </w:p>
    <w:p w14:paraId="5385E01F">
      <w:pPr>
        <w:rPr>
          <w:rFonts w:hint="eastAsia"/>
        </w:rPr>
      </w:pPr>
    </w:p>
    <w:p w14:paraId="49E0C517">
      <w:pPr>
        <w:rPr>
          <w:rFonts w:hint="eastAsia"/>
        </w:rPr>
      </w:pPr>
      <w:r>
        <w:rPr>
          <w:rFonts w:hint="eastAsia"/>
        </w:rPr>
        <w:t>这是比组织腐败更严重、更不可饶恕的罪行。《调查报告》虽然没有直接涉及这一点，但据我们所掌握的情况，新青年/赤旗内部长期存在系统的反毛主义言论。他们将毛泽东思想污蔑为“农民民粹主义”“封建社会主义”，甚至公开将毛主义与托洛茨基主义混为一谈，声称“毛主义就是托派在中国的变种”。</w:t>
      </w:r>
    </w:p>
    <w:p w14:paraId="2BAA3CB3">
      <w:pPr>
        <w:rPr>
          <w:rFonts w:hint="eastAsia"/>
        </w:rPr>
      </w:pPr>
    </w:p>
    <w:p w14:paraId="30829955">
      <w:pPr>
        <w:rPr>
          <w:rFonts w:hint="eastAsia"/>
        </w:rPr>
      </w:pPr>
      <w:r>
        <w:rPr>
          <w:rFonts w:hint="eastAsia"/>
        </w:rPr>
        <w:t>这是对国际共产主义运动历史的公然颠倒。托洛茨基主义的核心是“不断革命论”和否定一国建成社会主义的可能性，而毛泽东思想恰恰是在中国革命实践中对列宁主义的创造性发展，是马列主义与中国具体实际相结合的产物。 将毛主义扣上“托派”的帽子，本质上是在重复赫鲁晓夫修正主义和苏共二十大以来的反共老调——通过抹黑毛泽东来否定中国革命道路，进而为全面复辟资本主义开辟理论空间。</w:t>
      </w:r>
    </w:p>
    <w:p w14:paraId="46F2F8DF">
      <w:pPr>
        <w:rPr>
          <w:rFonts w:hint="eastAsia"/>
        </w:rPr>
      </w:pPr>
    </w:p>
    <w:p w14:paraId="5BA7D81A">
      <w:pPr>
        <w:rPr>
          <w:rFonts w:hint="eastAsia"/>
        </w:rPr>
      </w:pPr>
      <w:r>
        <w:rPr>
          <w:rFonts w:hint="eastAsia"/>
        </w:rPr>
        <w:t>更令人发指的是，新青年一边在网络上高喊“革命”“左翼”，一边却对毛泽东思想采取“利用+否定”的态度：需要时拿“阶级斗争”口号装点门面，不需要时就把毛主义打入冷宫，甚至公开批判。这种两面派行径，比《调查报告》揭露的组织腐败更具危害性。一个反对毛泽东思想的组织，不配自称“左翼”，更不配谈“革命”——因为在毛泽东思想已被证明是马列主义在殖民地半殖民地国家取得胜利的光辉范例之后，任何企图将其边缘化、污名化的做法，本质上都是在为帝国主义和各国反动派服务。</w:t>
      </w:r>
    </w:p>
    <w:p w14:paraId="7709494B">
      <w:pPr>
        <w:rPr>
          <w:rFonts w:hint="eastAsia"/>
        </w:rPr>
      </w:pPr>
    </w:p>
    <w:p w14:paraId="0E7CA143">
      <w:pPr>
        <w:rPr>
          <w:rFonts w:hint="eastAsia"/>
        </w:rPr>
      </w:pPr>
      <w:r>
        <w:rPr>
          <w:rFonts w:hint="eastAsia"/>
        </w:rPr>
        <w:t>四、以“永不和解”的姿态拒绝一切统一战线可能，违背了革命策略的灵活性</w:t>
      </w:r>
    </w:p>
    <w:p w14:paraId="61357CBF">
      <w:pPr>
        <w:rPr>
          <w:rFonts w:hint="eastAsia"/>
        </w:rPr>
      </w:pPr>
    </w:p>
    <w:p w14:paraId="544D8F05">
      <w:pPr>
        <w:rPr>
          <w:rFonts w:hint="eastAsia"/>
        </w:rPr>
      </w:pPr>
      <w:r>
        <w:rPr>
          <w:rFonts w:hint="eastAsia"/>
        </w:rPr>
        <w:t>《调查报告》最后申明“只要新青年不停止……就绝不可能和解”，并宣布“短期内不再回应”。这种态度看似决绝，实则暴露了极左派关门主义的典型特征。</w:t>
      </w:r>
    </w:p>
    <w:p w14:paraId="2EB94CA4">
      <w:pPr>
        <w:rPr>
          <w:rFonts w:hint="eastAsia"/>
        </w:rPr>
      </w:pPr>
    </w:p>
    <w:p w14:paraId="4E8FC63C">
      <w:pPr>
        <w:rPr>
          <w:rFonts w:hint="eastAsia"/>
        </w:rPr>
      </w:pPr>
      <w:r>
        <w:rPr>
          <w:rFonts w:hint="eastAsia"/>
        </w:rPr>
        <w:t>马克思主义从不排斥在特定条件下与存在严重问题的组织进行“有条件的联合”。列宁在《共产主义运动中的“左派”幼稚病》中严厉批评了那些拒绝与“不纯洁”势力合作的宗派主义者。新青年/赤旗确实问题重重——不仅在组织上腐化，更在理论上背叛了毛主义——但它的成员中大多数是被误导的工人和青年学生，真正的“罪魁祸首”只是极少数核心。将整个组织扫进历史垃圾桶，不仅无助于挽救那些被蒙蔽的成员，反而将他们推向更极端的道路。</w:t>
      </w:r>
    </w:p>
    <w:p w14:paraId="469E086D">
      <w:pPr>
        <w:rPr>
          <w:rFonts w:hint="eastAsia"/>
        </w:rPr>
      </w:pPr>
    </w:p>
    <w:p w14:paraId="77421792">
      <w:pPr>
        <w:rPr>
          <w:rFonts w:hint="eastAsia"/>
        </w:rPr>
      </w:pPr>
      <w:r>
        <w:rPr>
          <w:rFonts w:hint="eastAsia"/>
        </w:rPr>
        <w:t>《调查报告》的作者自称“还原历史真相”，却拒绝了一切私下沟通的可能，甚至连对话的基本意愿都没有。这种做法与其说是“追求正义”，不如说是在复制新青年自身的宗派逻辑——你们搞网络暴力，我就用调查报告“公开处刑”；你们不肯道歉，我就永不和解。这种“以眼还眼”的方式，与它所批判的对象在方法论上惊人地相似。</w:t>
      </w:r>
    </w:p>
    <w:p w14:paraId="0C3F84FC">
      <w:pPr>
        <w:rPr>
          <w:rFonts w:hint="eastAsia"/>
        </w:rPr>
      </w:pPr>
    </w:p>
    <w:p w14:paraId="3AF26E6D">
      <w:pPr>
        <w:rPr>
          <w:rFonts w:hint="eastAsia"/>
        </w:rPr>
      </w:pPr>
      <w:r>
        <w:rPr>
          <w:rFonts w:hint="eastAsia"/>
        </w:rPr>
        <w:t>结论：新青年/赤旗必须被清算，但不能以道德审判代替理论斗争</w:t>
      </w:r>
    </w:p>
    <w:p w14:paraId="5427F11B">
      <w:pPr>
        <w:rPr>
          <w:rFonts w:hint="eastAsia"/>
        </w:rPr>
      </w:pPr>
    </w:p>
    <w:p w14:paraId="3CDD7227">
      <w:pPr>
        <w:rPr>
          <w:rFonts w:hint="eastAsia"/>
        </w:rPr>
      </w:pPr>
      <w:r>
        <w:rPr>
          <w:rFonts w:hint="eastAsia"/>
        </w:rPr>
        <w:t>新青年/赤旗的堕落，不是马列毛主义的失败，而是背离马列毛主义的必然结果。这个组织在组织上走向了官僚主义、山头主义、经济腐败；在理论上走向了反毛主义、修正主义、宗派主义。它既不是一个真正的革命组织，也不是一个严肃的理论团体——它是一个寄生在左翼话语上的、以网络暴力为主要活动方式的、对内压榨未成年人、对外攻击一切异见者的畸</w:t>
      </w:r>
      <w:bookmarkStart w:id="0" w:name="_GoBack"/>
      <w:bookmarkEnd w:id="0"/>
      <w:r>
        <w:rPr>
          <w:rFonts w:hint="eastAsia"/>
        </w:rPr>
        <w:t>形产物。</w:t>
      </w:r>
    </w:p>
    <w:p w14:paraId="30435A55">
      <w:pPr>
        <w:rPr>
          <w:rFonts w:hint="eastAsia"/>
        </w:rPr>
      </w:pPr>
    </w:p>
    <w:p w14:paraId="3DFFDB07">
      <w:pPr>
        <w:rPr>
          <w:rFonts w:hint="eastAsia"/>
        </w:rPr>
      </w:pPr>
      <w:r>
        <w:rPr>
          <w:rFonts w:hint="eastAsia"/>
        </w:rPr>
        <w:t>《调查报告》的价值在于提供了大量一手材料，揭露了这个伪左翼团体的真实面目。但它的小资产阶级立场、其道德化的批判方式、其对革命组织内部治理的抽象否定，都使它无法得出真正的结论。更危险的是，它以一种“客观记录者”的姿态，客观上在瓦解一切左翼组织的信誉——仿佛任何打着“革命”旗号的团体都会变成新青年。</w:t>
      </w:r>
    </w:p>
    <w:p w14:paraId="729351D4">
      <w:pPr>
        <w:rPr>
          <w:rFonts w:hint="eastAsia"/>
        </w:rPr>
      </w:pPr>
    </w:p>
    <w:p w14:paraId="538DD724">
      <w:pPr>
        <w:rPr>
          <w:rFonts w:hint="eastAsia"/>
        </w:rPr>
      </w:pPr>
      <w:r>
        <w:rPr>
          <w:rFonts w:hint="eastAsia"/>
        </w:rPr>
        <w:t>真正的马列毛主义者应当从这场悲剧中吸取的教训是：必须回到毛泽东建党思想，坚持民主集中制，坚持理论联系实际，坚持与工农群众相结合；必须旗帜鲜明地反对一切形式的反毛主义，捍卫毛泽东思想作为无产阶级革命普遍真理的地位；必须同新青年这类假左派、真宗派组织做彻底的、毫不妥协的斗争——不是通过小资产阶级的“调查报告”，而是通过建立真正革命的、有纪律的、以马列毛主义为指导的先锋组织。</w:t>
      </w:r>
    </w:p>
    <w:p w14:paraId="36A35703">
      <w:pPr>
        <w:rPr>
          <w:rFonts w:hint="eastAsia"/>
        </w:rPr>
      </w:pPr>
    </w:p>
    <w:p w14:paraId="5DB9F204">
      <w:r>
        <w:rPr>
          <w:rFonts w:hint="eastAsia"/>
        </w:rPr>
        <w:t>新青年/赤旗，这个反对毛主义、污蔑毛主义为托派、同时自身腐败堕落的团体，不仅是左翼的敌人，更是所有坚持马列毛主义立场的革命者的敌人。它必须被扫进历史垃圾桶，但扫它的力量绝不能是抽象的人道主义和资产阶级法治观念——只能是真正掌握了马列毛主义的革命政党的铁扫帚。</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13135E3"/>
    <w:rsid w:val="413135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2</TotalTime>
  <ScaleCrop>false</ScaleCrop>
  <LinksUpToDate>false</LinksUpToDate>
  <CharactersWithSpaces>0</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2026-05-15T17:06:00Z</dcterms:created>
  <dc:creator>WPS_1726916848</dc:creator>
  <cp:lastModifiedBy>WPS_1726916848</cp:lastModifiedBy>
  <dcterms:modified xsi:type="dcterms:W3CDTF">2026-05-15T17:09:08Z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EFAD8E4330A24467A04319F61625ADB0_11</vt:lpwstr>
  </property>
  <property fmtid="{D5CDD505-2E9C-101B-9397-08002B2CF9AE}" pid="4" name="KSOTemplateDocerSaveRecord">
    <vt:lpwstr>eyJoZGlkIjoiM2U4YTFhNGVhM2YyNjEzZDdhMmFiMDM4MzQzNjlkYjgiLCJ1c2VySWQiOiIxNjM4NTUyNTAzIn0=</vt:lpwstr>
  </property>
</Properties>
</file>